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DE2" w:rsidRPr="00B60DE2" w:rsidRDefault="003A63B7" w:rsidP="00B60DE2">
      <w:pPr>
        <w:shd w:val="clear" w:color="auto" w:fill="FF0000"/>
        <w:jc w:val="center"/>
        <w:rPr>
          <w:color w:val="FFFFFF" w:themeColor="background1"/>
        </w:rPr>
      </w:pPr>
      <w:bookmarkStart w:id="0" w:name="_GoBack"/>
      <w:bookmarkEnd w:id="0"/>
      <w:r w:rsidRPr="00B60DE2">
        <w:rPr>
          <w:color w:val="FFFFFF" w:themeColor="background1"/>
          <w:highlight w:val="red"/>
          <w:lang w:val="en-GB"/>
        </w:rPr>
        <w:t>FLASH INFO…</w:t>
      </w:r>
      <w:r w:rsidRPr="00B60DE2">
        <w:rPr>
          <w:color w:val="FFFFFF" w:themeColor="background1"/>
          <w:highlight w:val="red"/>
        </w:rPr>
        <w:t xml:space="preserve"> </w:t>
      </w:r>
      <w:r w:rsidR="00B60DE2" w:rsidRPr="00B60DE2">
        <w:rPr>
          <w:color w:val="FFFFFF" w:themeColor="background1"/>
          <w:highlight w:val="red"/>
          <w:lang w:val="en-GB"/>
        </w:rPr>
        <w:t>FLASH INFO…</w:t>
      </w:r>
      <w:r w:rsidR="00B60DE2" w:rsidRPr="00B60DE2">
        <w:rPr>
          <w:color w:val="FFFFFF" w:themeColor="background1"/>
          <w:highlight w:val="red"/>
        </w:rPr>
        <w:t xml:space="preserve"> </w:t>
      </w:r>
      <w:r w:rsidR="00B60DE2" w:rsidRPr="00B60DE2">
        <w:rPr>
          <w:color w:val="FFFFFF" w:themeColor="background1"/>
          <w:highlight w:val="red"/>
          <w:lang w:val="en-GB"/>
        </w:rPr>
        <w:t>FLASH INFO…</w:t>
      </w:r>
      <w:r w:rsidR="00B60DE2" w:rsidRPr="00B60DE2">
        <w:rPr>
          <w:color w:val="FFFFFF" w:themeColor="background1"/>
          <w:highlight w:val="red"/>
        </w:rPr>
        <w:t xml:space="preserve"> </w:t>
      </w:r>
      <w:r w:rsidR="00B60DE2" w:rsidRPr="00B60DE2">
        <w:rPr>
          <w:color w:val="FFFFFF" w:themeColor="background1"/>
          <w:highlight w:val="red"/>
          <w:lang w:val="en-GB"/>
        </w:rPr>
        <w:t>FLASH INFO…</w:t>
      </w:r>
    </w:p>
    <w:p w:rsidR="00B60DE2" w:rsidRDefault="00B60DE2" w:rsidP="00B60DE2"/>
    <w:p w:rsidR="00B60DE2" w:rsidRDefault="00B60DE2" w:rsidP="00B60DE2"/>
    <w:p w:rsidR="003A63B7" w:rsidRDefault="003A63B7"/>
    <w:p w:rsidR="003A63B7" w:rsidRDefault="003A63B7">
      <w:r>
        <w:t>La France s'éveille tout doucement à la bureautique et en particulier au traitement de texte. Les années 1982/1983 ont été à l'époque du décollage pour cette technique. Face à cette évolution, beaucoup de responsables vont se demander :</w:t>
      </w:r>
    </w:p>
    <w:p w:rsidR="003A63B7" w:rsidRDefault="003A63B7"/>
    <w:p w:rsidR="003A63B7" w:rsidRDefault="003A63B7" w:rsidP="00B60DE2">
      <w:pPr>
        <w:tabs>
          <w:tab w:val="left" w:pos="3119"/>
          <w:tab w:val="left" w:pos="3544"/>
        </w:tabs>
        <w:jc w:val="center"/>
      </w:pPr>
      <w:r>
        <w:t xml:space="preserve">Pourquoi me lancer dans cette </w:t>
      </w:r>
      <w:r w:rsidRPr="00B60DE2">
        <w:rPr>
          <w:b/>
        </w:rPr>
        <w:t>aventure</w:t>
      </w:r>
      <w:r>
        <w:t>?</w:t>
      </w:r>
    </w:p>
    <w:p w:rsidR="003A63B7" w:rsidRDefault="003A63B7" w:rsidP="00B60DE2">
      <w:pPr>
        <w:ind w:left="-567" w:firstLine="850"/>
        <w:jc w:val="center"/>
      </w:pPr>
      <w:r>
        <w:t>Quelles précautions dois-je</w:t>
      </w:r>
      <w:r w:rsidRPr="00B60DE2">
        <w:rPr>
          <w:b/>
        </w:rPr>
        <w:t xml:space="preserve"> prendre</w:t>
      </w:r>
      <w:r>
        <w:t>?</w:t>
      </w:r>
    </w:p>
    <w:p w:rsidR="003A63B7" w:rsidRDefault="003A63B7" w:rsidP="00B60DE2">
      <w:pPr>
        <w:ind w:left="-142" w:firstLine="1134"/>
        <w:jc w:val="center"/>
      </w:pPr>
      <w:r>
        <w:t xml:space="preserve">Comment construire ma </w:t>
      </w:r>
      <w:r w:rsidRPr="00B60DE2">
        <w:rPr>
          <w:b/>
        </w:rPr>
        <w:t>stratégie</w:t>
      </w:r>
      <w:r>
        <w:t>?</w:t>
      </w:r>
    </w:p>
    <w:p w:rsidR="003A63B7" w:rsidRDefault="003A63B7" w:rsidP="00B60DE2">
      <w:pPr>
        <w:ind w:left="142" w:firstLine="709"/>
        <w:jc w:val="center"/>
      </w:pPr>
      <w:r>
        <w:t xml:space="preserve">Quels </w:t>
      </w:r>
      <w:r w:rsidRPr="00B60DE2">
        <w:rPr>
          <w:b/>
        </w:rPr>
        <w:t>outils choisir</w:t>
      </w:r>
      <w:r>
        <w:t>?</w:t>
      </w:r>
    </w:p>
    <w:p w:rsidR="003A63B7" w:rsidRDefault="003A63B7"/>
    <w:p w:rsidR="003A63B7" w:rsidRDefault="003A63B7">
      <w:r>
        <w:t>Cet article tente d'y répondre.</w:t>
      </w:r>
    </w:p>
    <w:p w:rsidR="00B60DE2" w:rsidRDefault="00B60DE2"/>
    <w:p w:rsidR="003A63B7" w:rsidRDefault="003A63B7" w:rsidP="00B60DE2">
      <w:pPr>
        <w:pBdr>
          <w:left w:val="single" w:sz="4" w:space="4" w:color="auto"/>
        </w:pBdr>
        <w:ind w:left="851"/>
      </w:pPr>
      <w:r>
        <w:t>Rappelons tout d'abord que le principe essentiel du traitement de texte est de "capturer" le texte dans une mémoire électronique dès sa création. Cette mémorisation permet ensuite de manipuler les textes pour en modifier le contenu ou la présentation.</w:t>
      </w:r>
    </w:p>
    <w:p w:rsidR="003A63B7" w:rsidRDefault="003A63B7">
      <w:r>
        <w:t>On retrouve donc les cinq grandes fonctions classiques :</w:t>
      </w:r>
    </w:p>
    <w:p w:rsidR="003A63B7" w:rsidRDefault="003A63B7" w:rsidP="009A78A5">
      <w:pPr>
        <w:ind w:left="2694" w:hanging="2268"/>
      </w:pPr>
    </w:p>
    <w:p w:rsidR="003A63B7" w:rsidRDefault="003A63B7" w:rsidP="009A78A5">
      <w:pPr>
        <w:ind w:left="2552" w:hanging="2126"/>
      </w:pPr>
      <w:r w:rsidRPr="00B60DE2">
        <w:rPr>
          <w:b/>
        </w:rPr>
        <w:t>SAISIE</w:t>
      </w:r>
      <w:r>
        <w:tab/>
        <w:t>La solution de demain est l'enregistrement direct du texte par l'auteur en utilisant lui-même un clavier, dans la mesure, bien sûr, où il acceptera de faire l'effort nécessaire à cet apprentissage.</w:t>
      </w:r>
    </w:p>
    <w:p w:rsidR="003A63B7" w:rsidRDefault="009A78A5" w:rsidP="009A78A5">
      <w:pPr>
        <w:ind w:left="2552" w:hanging="2126"/>
      </w:pPr>
      <w:r>
        <w:rPr>
          <w:b/>
          <w:noProof/>
        </w:rPr>
        <w:drawing>
          <wp:anchor distT="0" distB="0" distL="114300" distR="114300" simplePos="0" relativeHeight="251658240" behindDoc="0" locked="0" layoutInCell="1" allowOverlap="1">
            <wp:simplePos x="0" y="0"/>
            <wp:positionH relativeFrom="column">
              <wp:posOffset>3531235</wp:posOffset>
            </wp:positionH>
            <wp:positionV relativeFrom="paragraph">
              <wp:posOffset>179070</wp:posOffset>
            </wp:positionV>
            <wp:extent cx="2122170" cy="1379220"/>
            <wp:effectExtent l="95250" t="95250" r="87630" b="87630"/>
            <wp:wrapSquare wrapText="bothSides"/>
            <wp:docPr id="1" name="Image 0" descr="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fif"/>
                    <pic:cNvPicPr/>
                  </pic:nvPicPr>
                  <pic:blipFill>
                    <a:blip r:embed="rId7" cstate="print"/>
                    <a:stretch>
                      <a:fillRect/>
                    </a:stretch>
                  </pic:blipFill>
                  <pic:spPr>
                    <a:xfrm>
                      <a:off x="0" y="0"/>
                      <a:ext cx="2122170" cy="137922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3A63B7" w:rsidRPr="00B60DE2">
        <w:rPr>
          <w:b/>
        </w:rPr>
        <w:t>MEMORISATION</w:t>
      </w:r>
      <w:r w:rsidR="003A63B7">
        <w:tab/>
        <w:t>Tous les systèmes de traitement de texte (S.T.T.) sont capables de mémoriser les textes.</w:t>
      </w:r>
    </w:p>
    <w:p w:rsidR="003A63B7" w:rsidRDefault="003A63B7" w:rsidP="009A78A5">
      <w:pPr>
        <w:ind w:left="2552" w:hanging="2126"/>
      </w:pPr>
      <w:r w:rsidRPr="00B60DE2">
        <w:rPr>
          <w:b/>
        </w:rPr>
        <w:t>TRAITEMENT</w:t>
      </w:r>
      <w:r>
        <w:tab/>
        <w:t>Ce mot recouvre un très grand nombre d'opérations, corrections, suppressions, centrage, justification. La liste en serait trop longue et fastidieuse.</w:t>
      </w:r>
    </w:p>
    <w:p w:rsidR="003A63B7" w:rsidRDefault="003A63B7" w:rsidP="009A78A5">
      <w:pPr>
        <w:ind w:left="2552" w:hanging="2126"/>
      </w:pPr>
      <w:r w:rsidRPr="00B60DE2">
        <w:rPr>
          <w:b/>
        </w:rPr>
        <w:t>TRANSPORT</w:t>
      </w:r>
      <w:r>
        <w:tab/>
        <w:t>La fonction communication permet maintenant à tous les S.T.T de transporter un message d'une machine à l'autre sur une simple ligne téléphonique.</w:t>
      </w:r>
    </w:p>
    <w:p w:rsidR="003A63B7" w:rsidRDefault="003A63B7" w:rsidP="009A78A5">
      <w:pPr>
        <w:ind w:left="2552" w:hanging="2126"/>
      </w:pPr>
      <w:r w:rsidRPr="00B60DE2">
        <w:rPr>
          <w:b/>
        </w:rPr>
        <w:t>DIFFUSION</w:t>
      </w:r>
      <w:r>
        <w:tab/>
        <w:t>L'objectif final est la diffusion du message, le plus souvent sous sa forme imprimée bien que l'on commence à utiliser les messages directement sur les écrans.</w:t>
      </w:r>
    </w:p>
    <w:p w:rsidR="009A78A5" w:rsidRDefault="009A78A5">
      <w:pPr>
        <w:rPr>
          <w:b/>
          <w:color w:val="FFFFFF" w:themeColor="background1"/>
          <w:sz w:val="28"/>
          <w:szCs w:val="28"/>
        </w:rPr>
      </w:pPr>
      <w:r>
        <w:rPr>
          <w:b/>
          <w:color w:val="FFFFFF" w:themeColor="background1"/>
          <w:sz w:val="28"/>
          <w:szCs w:val="28"/>
        </w:rPr>
        <w:br w:type="page"/>
      </w:r>
    </w:p>
    <w:p w:rsidR="003A63B7" w:rsidRPr="009A78A5" w:rsidRDefault="003A63B7" w:rsidP="000A4F48">
      <w:pPr>
        <w:rPr>
          <w:b/>
          <w:color w:val="FFFFFF" w:themeColor="background1"/>
          <w:sz w:val="28"/>
          <w:szCs w:val="28"/>
        </w:rPr>
      </w:pPr>
    </w:p>
    <w:p w:rsidR="003A63B7" w:rsidRPr="009A78A5" w:rsidRDefault="003A63B7" w:rsidP="000A4F48">
      <w:pPr>
        <w:shd w:val="clear" w:color="auto" w:fill="70AD47" w:themeFill="accent6"/>
        <w:jc w:val="center"/>
        <w:rPr>
          <w:b/>
          <w:color w:val="FFFFFF" w:themeColor="background1"/>
          <w:sz w:val="28"/>
          <w:szCs w:val="28"/>
        </w:rPr>
      </w:pPr>
      <w:r w:rsidRPr="009A78A5">
        <w:rPr>
          <w:b/>
          <w:color w:val="FFFFFF" w:themeColor="background1"/>
          <w:sz w:val="28"/>
          <w:szCs w:val="28"/>
        </w:rPr>
        <w:t>LES OUTILS ET LEURS APPLICATIONS</w:t>
      </w:r>
    </w:p>
    <w:p w:rsidR="003A63B7" w:rsidRDefault="003A63B7" w:rsidP="000A4F48"/>
    <w:p w:rsidR="003A63B7" w:rsidRDefault="003A63B7" w:rsidP="000A4F48">
      <w:r>
        <w:t>Face à la variété et la diversité des machines de traitement de texte disponibles aujourd'hui, le non-spécialiste se trouve, au moment de faire son choix, dans une situation de grande confusion. Pour y voir un peu plus clair, il est essentiel de connaître les grandes familles de produits.</w:t>
      </w:r>
    </w:p>
    <w:p w:rsidR="003A63B7" w:rsidRDefault="003A63B7" w:rsidP="000A4F48">
      <w:r>
        <w:t>Il est également indispensable de savoir ce que l'on peut faire avec ces matériels. Sans répondre de façon exhaustive, il est toutefois possible d'identifier sept grands types de fonctions.</w:t>
      </w:r>
    </w:p>
    <w:p w:rsidR="009A78A5" w:rsidRDefault="009A78A5" w:rsidP="009A78A5">
      <w:pPr>
        <w:ind w:left="-1417"/>
      </w:pPr>
    </w:p>
    <w:p w:rsidR="003A63B7" w:rsidRPr="009A78A5" w:rsidRDefault="003A63B7" w:rsidP="000A4F48">
      <w:pPr>
        <w:rPr>
          <w:b/>
        </w:rPr>
      </w:pPr>
      <w:r w:rsidRPr="009A78A5">
        <w:rPr>
          <w:b/>
        </w:rPr>
        <w:t>Le Traitement de texte classique</w:t>
      </w:r>
    </w:p>
    <w:p w:rsidR="003A63B7" w:rsidRDefault="003A63B7" w:rsidP="000A4F48">
      <w:pPr>
        <w:ind w:left="851" w:hanging="284"/>
      </w:pPr>
    </w:p>
    <w:p w:rsidR="003A63B7" w:rsidRDefault="003A63B7" w:rsidP="000A4F48">
      <w:pPr>
        <w:pStyle w:val="Paragraphedeliste"/>
        <w:numPr>
          <w:ilvl w:val="0"/>
          <w:numId w:val="3"/>
        </w:numPr>
        <w:ind w:left="851" w:hanging="284"/>
      </w:pPr>
      <w:r>
        <w:t>Il ne faut quand même pas oublier que c'est en priorité pour traiter des textes que l'on utilise les systèmes de traitement de texte. Tous les bons systèmes permettent aujourd'hui de saisir, corriger, mettre en page un texte de façon efficace. Les principales différences se trouvent dans la facilité d'emploi de ces fonctions.</w:t>
      </w:r>
    </w:p>
    <w:p w:rsidR="003A63B7" w:rsidRDefault="003A63B7" w:rsidP="000A4F48">
      <w:pPr>
        <w:ind w:left="851" w:hanging="284"/>
      </w:pPr>
    </w:p>
    <w:p w:rsidR="003A63B7" w:rsidRDefault="003A63B7" w:rsidP="000A4F48">
      <w:pPr>
        <w:pStyle w:val="Paragraphedeliste"/>
        <w:numPr>
          <w:ilvl w:val="0"/>
          <w:numId w:val="3"/>
        </w:numPr>
        <w:ind w:left="851" w:hanging="284"/>
      </w:pPr>
      <w:r>
        <w:t>Lorsque l'on désire acheter un système de traitement de texte pour ne faire que du traitement de texte classique, c'est donc sur ces fonctions de base qu'il faut faire une sélection; par contre, on peut avoir besoin de fonctions plus évoluées: dans ce cas, les différences entre systèmes deviennent très importantes, et peuvent facilement servir de critères de sélection.</w:t>
      </w:r>
    </w:p>
    <w:p w:rsidR="003A63B7" w:rsidRDefault="008A7BEF">
      <w:r>
        <w:rPr>
          <w:noProof/>
        </w:rPr>
        <w:drawing>
          <wp:anchor distT="0" distB="0" distL="114300" distR="114300" simplePos="0" relativeHeight="251659264" behindDoc="0" locked="0" layoutInCell="1" allowOverlap="1">
            <wp:simplePos x="0" y="0"/>
            <wp:positionH relativeFrom="column">
              <wp:posOffset>715645</wp:posOffset>
            </wp:positionH>
            <wp:positionV relativeFrom="paragraph">
              <wp:posOffset>542925</wp:posOffset>
            </wp:positionV>
            <wp:extent cx="4320540" cy="2987040"/>
            <wp:effectExtent l="0" t="0" r="0" b="0"/>
            <wp:wrapSquare wrapText="bothSides"/>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sectPr w:rsidR="003A63B7" w:rsidSect="008A7BEF">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3B7" w:rsidRDefault="003A63B7">
      <w:r>
        <w:separator/>
      </w:r>
    </w:p>
  </w:endnote>
  <w:endnote w:type="continuationSeparator" w:id="0">
    <w:p w:rsidR="003A63B7" w:rsidRDefault="003A63B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Elephant">
    <w:altName w:val="Modern No. 2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B7" w:rsidRDefault="00210762">
    <w:pPr>
      <w:pStyle w:val="Pieddepage"/>
      <w:framePr w:wrap="around" w:vAnchor="text" w:hAnchor="margin" w:xAlign="right" w:y="1"/>
      <w:rPr>
        <w:rStyle w:val="Numrodepage"/>
      </w:rPr>
    </w:pPr>
    <w:r>
      <w:rPr>
        <w:rStyle w:val="Numrodepage"/>
      </w:rPr>
      <w:fldChar w:fldCharType="begin"/>
    </w:r>
    <w:r w:rsidR="003A63B7">
      <w:rPr>
        <w:rStyle w:val="Numrodepage"/>
      </w:rPr>
      <w:instrText xml:space="preserve">PAGE  </w:instrText>
    </w:r>
    <w:r>
      <w:rPr>
        <w:rStyle w:val="Numrodepage"/>
      </w:rPr>
      <w:fldChar w:fldCharType="end"/>
    </w:r>
  </w:p>
  <w:p w:rsidR="003A63B7" w:rsidRDefault="003A63B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B7" w:rsidRDefault="00210762">
    <w:pPr>
      <w:pStyle w:val="Pieddepage"/>
      <w:framePr w:wrap="around" w:vAnchor="text" w:hAnchor="margin" w:xAlign="right" w:y="1"/>
      <w:rPr>
        <w:rStyle w:val="Numrodepage"/>
      </w:rPr>
    </w:pPr>
    <w:r>
      <w:rPr>
        <w:rStyle w:val="Numrodepage"/>
      </w:rPr>
      <w:fldChar w:fldCharType="begin"/>
    </w:r>
    <w:r w:rsidR="003A63B7">
      <w:rPr>
        <w:rStyle w:val="Numrodepage"/>
      </w:rPr>
      <w:instrText xml:space="preserve">PAGE  </w:instrText>
    </w:r>
    <w:r>
      <w:rPr>
        <w:rStyle w:val="Numrodepage"/>
      </w:rPr>
      <w:fldChar w:fldCharType="separate"/>
    </w:r>
    <w:r w:rsidR="000A4F48">
      <w:rPr>
        <w:rStyle w:val="Numrodepage"/>
        <w:noProof/>
      </w:rPr>
      <w:t>1</w:t>
    </w:r>
    <w:r>
      <w:rPr>
        <w:rStyle w:val="Numrodepage"/>
      </w:rPr>
      <w:fldChar w:fldCharType="end"/>
    </w:r>
  </w:p>
  <w:p w:rsidR="003A63B7" w:rsidRDefault="003A63B7">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3B7" w:rsidRDefault="003A63B7">
      <w:r>
        <w:separator/>
      </w:r>
    </w:p>
  </w:footnote>
  <w:footnote w:type="continuationSeparator" w:id="0">
    <w:p w:rsidR="003A63B7" w:rsidRDefault="003A6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BEF" w:rsidRDefault="000A4F48">
    <w:pPr>
      <w:pStyle w:val="En-tte"/>
    </w:pPr>
    <w:r>
      <w:rPr>
        <w:noProof/>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2" type="#_x0000_t13" style="position:absolute;margin-left:9.55pt;margin-top:268.8pt;width:45.75pt;height:32.25pt;rotation:-180;flip:x;z-index:251660288;mso-position-horizontal-relative:left-margin-area;mso-position-vertical-relative:margin;mso-height-relative:bottom-margin-area;v-text-anchor:top" o:allowincell="f" adj="13609,5370" fillcolor="black [3200]" strokecolor="black [3200]" strokeweight="10pt">
          <v:stroke linestyle="thinThin"/>
          <v:shadow color="#868686"/>
          <v:textbox style="mso-next-textbox:#_x0000_s2052" inset=",0,,0">
            <w:txbxContent>
              <w:p w:rsidR="000A4F48" w:rsidRDefault="000A4F48">
                <w:pPr>
                  <w:pStyle w:val="Pieddepage"/>
                  <w:jc w:val="center"/>
                  <w:rPr>
                    <w:color w:val="FFFFFF" w:themeColor="background1"/>
                  </w:rPr>
                </w:pPr>
                <w:fldSimple w:instr=" PAGE   \* MERGEFORMAT ">
                  <w:r w:rsidRPr="000A4F48">
                    <w:rPr>
                      <w:noProof/>
                      <w:color w:val="FFFFFF" w:themeColor="background1"/>
                    </w:rPr>
                    <w:t>1</w:t>
                  </w:r>
                </w:fldSimple>
              </w:p>
            </w:txbxContent>
          </v:textbox>
          <w10:wrap type="square" anchorx="margin" anchory="margin"/>
        </v:shape>
      </w:pict>
    </w:r>
    <w:r w:rsidR="008A7BEF">
      <w:rPr>
        <w:noProof/>
      </w:rPr>
      <w:pict>
        <v:rect id="_x0000_s2050" style="position:absolute;margin-left:-69.1pt;margin-top:-35.45pt;width:67.2pt;height:772.2pt;z-index:251658240" fillcolor="#9cc2e5 [1944]" strokecolor="#9cc2e5 [1944]" strokeweight="1pt">
          <v:fill color2="#deeaf6 [664]" angle="-45" focus="-50%" type="gradient"/>
          <v:shadow on="t" type="perspective" color="#1f4d78 [1608]" opacity=".5" offset="1pt" offset2="-3pt"/>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A4279"/>
    <w:multiLevelType w:val="hybridMultilevel"/>
    <w:tmpl w:val="A178E7E6"/>
    <w:lvl w:ilvl="0" w:tplc="796A3A1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D37D4B"/>
    <w:multiLevelType w:val="hybridMultilevel"/>
    <w:tmpl w:val="C06A453E"/>
    <w:lvl w:ilvl="0" w:tplc="59CC4724">
      <w:start w:val="1"/>
      <w:numFmt w:val="bullet"/>
      <w:pStyle w:val="blue"/>
      <w:lvlText w:val=""/>
      <w:lvlJc w:val="left"/>
      <w:pPr>
        <w:tabs>
          <w:tab w:val="num" w:pos="2484"/>
        </w:tabs>
        <w:ind w:left="2484" w:hanging="360"/>
      </w:pPr>
      <w:rPr>
        <w:rFonts w:ascii="Wingdings 2" w:hAnsi="Wingdings 2" w:hint="default"/>
        <w:color w:val="0000FF"/>
        <w:sz w:val="28"/>
      </w:rPr>
    </w:lvl>
    <w:lvl w:ilvl="1" w:tplc="040C0019" w:tentative="1">
      <w:start w:val="1"/>
      <w:numFmt w:val="lowerLetter"/>
      <w:lvlText w:val="%2."/>
      <w:lvlJc w:val="left"/>
      <w:pPr>
        <w:tabs>
          <w:tab w:val="num" w:pos="2203"/>
        </w:tabs>
        <w:ind w:left="2203" w:hanging="360"/>
      </w:pPr>
    </w:lvl>
    <w:lvl w:ilvl="2" w:tplc="040C001B" w:tentative="1">
      <w:start w:val="1"/>
      <w:numFmt w:val="lowerRoman"/>
      <w:lvlText w:val="%3."/>
      <w:lvlJc w:val="right"/>
      <w:pPr>
        <w:tabs>
          <w:tab w:val="num" w:pos="2923"/>
        </w:tabs>
        <w:ind w:left="2923" w:hanging="180"/>
      </w:pPr>
    </w:lvl>
    <w:lvl w:ilvl="3" w:tplc="040C000F" w:tentative="1">
      <w:start w:val="1"/>
      <w:numFmt w:val="decimal"/>
      <w:lvlText w:val="%4."/>
      <w:lvlJc w:val="left"/>
      <w:pPr>
        <w:tabs>
          <w:tab w:val="num" w:pos="3643"/>
        </w:tabs>
        <w:ind w:left="3643" w:hanging="360"/>
      </w:pPr>
    </w:lvl>
    <w:lvl w:ilvl="4" w:tplc="040C0019" w:tentative="1">
      <w:start w:val="1"/>
      <w:numFmt w:val="lowerLetter"/>
      <w:lvlText w:val="%5."/>
      <w:lvlJc w:val="left"/>
      <w:pPr>
        <w:tabs>
          <w:tab w:val="num" w:pos="4363"/>
        </w:tabs>
        <w:ind w:left="4363" w:hanging="360"/>
      </w:pPr>
    </w:lvl>
    <w:lvl w:ilvl="5" w:tplc="040C001B" w:tentative="1">
      <w:start w:val="1"/>
      <w:numFmt w:val="lowerRoman"/>
      <w:lvlText w:val="%6."/>
      <w:lvlJc w:val="right"/>
      <w:pPr>
        <w:tabs>
          <w:tab w:val="num" w:pos="5083"/>
        </w:tabs>
        <w:ind w:left="5083" w:hanging="180"/>
      </w:pPr>
    </w:lvl>
    <w:lvl w:ilvl="6" w:tplc="040C000F" w:tentative="1">
      <w:start w:val="1"/>
      <w:numFmt w:val="decimal"/>
      <w:lvlText w:val="%7."/>
      <w:lvlJc w:val="left"/>
      <w:pPr>
        <w:tabs>
          <w:tab w:val="num" w:pos="5803"/>
        </w:tabs>
        <w:ind w:left="5803" w:hanging="360"/>
      </w:pPr>
    </w:lvl>
    <w:lvl w:ilvl="7" w:tplc="040C0019" w:tentative="1">
      <w:start w:val="1"/>
      <w:numFmt w:val="lowerLetter"/>
      <w:lvlText w:val="%8."/>
      <w:lvlJc w:val="left"/>
      <w:pPr>
        <w:tabs>
          <w:tab w:val="num" w:pos="6523"/>
        </w:tabs>
        <w:ind w:left="6523" w:hanging="360"/>
      </w:pPr>
    </w:lvl>
    <w:lvl w:ilvl="8" w:tplc="040C001B" w:tentative="1">
      <w:start w:val="1"/>
      <w:numFmt w:val="lowerRoman"/>
      <w:lvlText w:val="%9."/>
      <w:lvlJc w:val="right"/>
      <w:pPr>
        <w:tabs>
          <w:tab w:val="num" w:pos="7243"/>
        </w:tabs>
        <w:ind w:left="7243" w:hanging="180"/>
      </w:pPr>
    </w:lvl>
  </w:abstractNum>
  <w:abstractNum w:abstractNumId="2">
    <w:nsid w:val="5B342D5E"/>
    <w:multiLevelType w:val="hybridMultilevel"/>
    <w:tmpl w:val="499C4514"/>
    <w:lvl w:ilvl="0" w:tplc="69A441C2">
      <w:start w:val="1"/>
      <w:numFmt w:val="bullet"/>
      <w:lvlText w:val=""/>
      <w:lvlJc w:val="left"/>
      <w:pPr>
        <w:tabs>
          <w:tab w:val="num" w:pos="1494"/>
        </w:tabs>
        <w:ind w:left="1474" w:hanging="34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E16475"/>
    <w:rsid w:val="000A4F48"/>
    <w:rsid w:val="00210762"/>
    <w:rsid w:val="00391485"/>
    <w:rsid w:val="003A63B7"/>
    <w:rsid w:val="008A7BEF"/>
    <w:rsid w:val="009A78A5"/>
    <w:rsid w:val="00B60DE2"/>
    <w:rsid w:val="00E16475"/>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0762"/>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lue">
    <w:name w:val="blue"/>
    <w:basedOn w:val="Normal"/>
    <w:next w:val="Normal"/>
    <w:rsid w:val="00210762"/>
    <w:pPr>
      <w:numPr>
        <w:numId w:val="1"/>
      </w:numPr>
      <w:spacing w:before="60" w:after="60"/>
    </w:pPr>
    <w:rPr>
      <w:b/>
      <w:bCs/>
      <w:color w:val="FFFF00"/>
    </w:rPr>
  </w:style>
  <w:style w:type="paragraph" w:customStyle="1" w:styleId="Style1">
    <w:name w:val="Style1"/>
    <w:basedOn w:val="Normal"/>
    <w:autoRedefine/>
    <w:rsid w:val="00210762"/>
    <w:pPr>
      <w:shd w:val="clear" w:color="auto" w:fill="CCFFCC"/>
      <w:tabs>
        <w:tab w:val="left" w:pos="1134"/>
        <w:tab w:val="left" w:pos="6237"/>
      </w:tabs>
      <w:ind w:left="1418"/>
    </w:pPr>
    <w:rPr>
      <w:rFonts w:ascii="Tempus Sans ITC" w:hAnsi="Tempus Sans ITC"/>
      <w:color w:val="339966"/>
      <w:szCs w:val="20"/>
    </w:rPr>
  </w:style>
  <w:style w:type="paragraph" w:customStyle="1" w:styleId="Chapitre">
    <w:name w:val="Chapitre"/>
    <w:basedOn w:val="Normal"/>
    <w:autoRedefine/>
    <w:rsid w:val="00210762"/>
    <w:pPr>
      <w:pBdr>
        <w:top w:val="threeDEmboss" w:sz="12" w:space="1" w:color="auto" w:shadow="1"/>
        <w:left w:val="threeDEmboss" w:sz="12" w:space="4" w:color="auto" w:shadow="1"/>
        <w:bottom w:val="threeDEngrave" w:sz="12" w:space="1" w:color="auto" w:shadow="1"/>
        <w:right w:val="threeDEngrave" w:sz="12" w:space="4" w:color="auto" w:shadow="1"/>
      </w:pBdr>
      <w:jc w:val="center"/>
    </w:pPr>
    <w:rPr>
      <w:rFonts w:ascii="Elephant" w:hAnsi="Elephant"/>
      <w:outline/>
      <w:sz w:val="56"/>
    </w:rPr>
  </w:style>
  <w:style w:type="paragraph" w:customStyle="1" w:styleId="corpsdetexte">
    <w:name w:val="corps de texte"/>
    <w:basedOn w:val="Normal"/>
    <w:autoRedefine/>
    <w:rsid w:val="00210762"/>
    <w:rPr>
      <w:rFonts w:ascii="Tempus Sans ITC" w:hAnsi="Tempus Sans ITC"/>
    </w:rPr>
  </w:style>
  <w:style w:type="paragraph" w:customStyle="1" w:styleId="titre">
    <w:name w:val="titre"/>
    <w:basedOn w:val="Normal"/>
    <w:autoRedefine/>
    <w:rsid w:val="00210762"/>
    <w:pPr>
      <w:pBdr>
        <w:bottom w:val="single" w:sz="12" w:space="1" w:color="0000FF"/>
      </w:pBdr>
    </w:pPr>
    <w:rPr>
      <w:rFonts w:ascii="Verdana" w:hAnsi="Verdana"/>
      <w:color w:val="0000FF"/>
      <w:sz w:val="32"/>
    </w:rPr>
  </w:style>
  <w:style w:type="paragraph" w:customStyle="1" w:styleId="truc">
    <w:name w:val="truc"/>
    <w:basedOn w:val="Normal"/>
    <w:autoRedefine/>
    <w:rsid w:val="00210762"/>
    <w:pPr>
      <w:shd w:val="clear" w:color="auto" w:fill="CCFFCC"/>
      <w:tabs>
        <w:tab w:val="left" w:pos="1276"/>
        <w:tab w:val="left" w:pos="6096"/>
      </w:tabs>
      <w:ind w:left="1418"/>
    </w:pPr>
    <w:rPr>
      <w:rFonts w:ascii="Tempus Sans ITC" w:hAnsi="Tempus Sans ITC"/>
      <w:color w:val="339966"/>
    </w:rPr>
  </w:style>
  <w:style w:type="paragraph" w:customStyle="1" w:styleId="SOUSTITRE">
    <w:name w:val="SOUSTITRE"/>
    <w:basedOn w:val="Normal"/>
    <w:autoRedefine/>
    <w:rsid w:val="00210762"/>
    <w:rPr>
      <w:rFonts w:ascii="Verdana" w:hAnsi="Verdana"/>
      <w:color w:val="00FF00"/>
      <w:u w:val="single" w:color="00FF00"/>
    </w:rPr>
  </w:style>
  <w:style w:type="paragraph" w:customStyle="1" w:styleId="TRUC0">
    <w:name w:val="TRUC"/>
    <w:basedOn w:val="Normal"/>
    <w:autoRedefine/>
    <w:rsid w:val="00210762"/>
    <w:pPr>
      <w:shd w:val="clear" w:color="auto" w:fill="CCFFCC"/>
      <w:ind w:left="1418"/>
    </w:pPr>
    <w:rPr>
      <w:rFonts w:ascii="Tempus Sans ITC" w:hAnsi="Tempus Sans ITC"/>
      <w:color w:val="339966"/>
    </w:rPr>
  </w:style>
  <w:style w:type="paragraph" w:customStyle="1" w:styleId="CORPSDETEXTE0">
    <w:name w:val="CORPS DE TEXTE"/>
    <w:basedOn w:val="Normal"/>
    <w:autoRedefine/>
    <w:rsid w:val="00210762"/>
    <w:pPr>
      <w:jc w:val="both"/>
    </w:pPr>
    <w:rPr>
      <w:rFonts w:ascii="Tempus Sans ITC" w:hAnsi="Tempus Sans ITC"/>
    </w:rPr>
  </w:style>
  <w:style w:type="paragraph" w:styleId="Titre0">
    <w:name w:val="Title"/>
    <w:basedOn w:val="Normal"/>
    <w:autoRedefine/>
    <w:qFormat/>
    <w:rsid w:val="00210762"/>
    <w:pPr>
      <w:pBdr>
        <w:top w:val="single" w:sz="4" w:space="6" w:color="auto" w:shadow="1"/>
        <w:left w:val="single" w:sz="4" w:space="4" w:color="auto" w:shadow="1"/>
        <w:bottom w:val="single" w:sz="4" w:space="6" w:color="auto" w:shadow="1"/>
        <w:right w:val="single" w:sz="4" w:space="4" w:color="auto" w:shadow="1"/>
      </w:pBdr>
      <w:jc w:val="center"/>
    </w:pPr>
    <w:rPr>
      <w:rFonts w:ascii="Elephant" w:hAnsi="Elephant"/>
      <w:caps/>
      <w:color w:val="FF99CC"/>
      <w:sz w:val="32"/>
      <w:szCs w:val="20"/>
    </w:rPr>
  </w:style>
  <w:style w:type="paragraph" w:styleId="Retraitcorpsdetexte">
    <w:name w:val="Body Text Indent"/>
    <w:basedOn w:val="Normal"/>
    <w:rsid w:val="00210762"/>
    <w:pPr>
      <w:pBdr>
        <w:left w:val="single" w:sz="4" w:space="4" w:color="auto"/>
      </w:pBdr>
      <w:ind w:left="1134"/>
      <w:jc w:val="both"/>
    </w:pPr>
  </w:style>
  <w:style w:type="paragraph" w:styleId="En-tte">
    <w:name w:val="header"/>
    <w:basedOn w:val="Normal"/>
    <w:rsid w:val="00210762"/>
    <w:pPr>
      <w:tabs>
        <w:tab w:val="center" w:pos="4536"/>
        <w:tab w:val="right" w:pos="9072"/>
      </w:tabs>
    </w:pPr>
  </w:style>
  <w:style w:type="paragraph" w:styleId="Pieddepage">
    <w:name w:val="footer"/>
    <w:basedOn w:val="Normal"/>
    <w:link w:val="PieddepageCar"/>
    <w:uiPriority w:val="99"/>
    <w:rsid w:val="00210762"/>
    <w:pPr>
      <w:tabs>
        <w:tab w:val="center" w:pos="4536"/>
        <w:tab w:val="right" w:pos="9072"/>
      </w:tabs>
    </w:pPr>
  </w:style>
  <w:style w:type="paragraph" w:styleId="Retraitcorpsdetexte2">
    <w:name w:val="Body Text Indent 2"/>
    <w:basedOn w:val="Normal"/>
    <w:rsid w:val="00210762"/>
    <w:pPr>
      <w:tabs>
        <w:tab w:val="left" w:pos="2835"/>
      </w:tabs>
      <w:ind w:left="2835" w:hanging="2835"/>
    </w:pPr>
  </w:style>
  <w:style w:type="character" w:styleId="Numrodepage">
    <w:name w:val="page number"/>
    <w:basedOn w:val="Policepardfaut"/>
    <w:rsid w:val="00210762"/>
  </w:style>
  <w:style w:type="paragraph" w:styleId="Textedebulles">
    <w:name w:val="Balloon Text"/>
    <w:basedOn w:val="Normal"/>
    <w:link w:val="TextedebullesCar"/>
    <w:rsid w:val="009A78A5"/>
    <w:rPr>
      <w:rFonts w:ascii="Tahoma" w:hAnsi="Tahoma" w:cs="Tahoma"/>
      <w:sz w:val="16"/>
      <w:szCs w:val="16"/>
    </w:rPr>
  </w:style>
  <w:style w:type="character" w:customStyle="1" w:styleId="TextedebullesCar">
    <w:name w:val="Texte de bulles Car"/>
    <w:basedOn w:val="Policepardfaut"/>
    <w:link w:val="Textedebulles"/>
    <w:rsid w:val="009A78A5"/>
    <w:rPr>
      <w:rFonts w:ascii="Tahoma" w:hAnsi="Tahoma" w:cs="Tahoma"/>
      <w:sz w:val="16"/>
      <w:szCs w:val="16"/>
      <w:lang w:eastAsia="fr-FR"/>
    </w:rPr>
  </w:style>
  <w:style w:type="paragraph" w:styleId="Paragraphedeliste">
    <w:name w:val="List Paragraph"/>
    <w:basedOn w:val="Normal"/>
    <w:uiPriority w:val="34"/>
    <w:qFormat/>
    <w:rsid w:val="009A78A5"/>
    <w:pPr>
      <w:ind w:left="720"/>
      <w:contextualSpacing/>
    </w:pPr>
  </w:style>
  <w:style w:type="character" w:customStyle="1" w:styleId="PieddepageCar">
    <w:name w:val="Pied de page Car"/>
    <w:basedOn w:val="Policepardfaut"/>
    <w:link w:val="Pieddepage"/>
    <w:uiPriority w:val="99"/>
    <w:rsid w:val="000A4F48"/>
    <w:rPr>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335EA0-CE43-40F0-9614-0EB23D856298}" type="doc">
      <dgm:prSet loTypeId="urn:microsoft.com/office/officeart/2005/8/layout/cycle5" loCatId="cycle" qsTypeId="urn:microsoft.com/office/officeart/2005/8/quickstyle/simple1" qsCatId="simple" csTypeId="urn:microsoft.com/office/officeart/2005/8/colors/colorful4" csCatId="colorful" phldr="1"/>
      <dgm:spPr/>
      <dgm:t>
        <a:bodyPr/>
        <a:lstStyle/>
        <a:p>
          <a:endParaRPr lang="fr-FR"/>
        </a:p>
      </dgm:t>
    </dgm:pt>
    <dgm:pt modelId="{6661FD32-A1C9-4DDE-8AFD-ED54075FA9CB}">
      <dgm:prSet phldrT="[Texte]"/>
      <dgm:spPr/>
      <dgm:t>
        <a:bodyPr/>
        <a:lstStyle/>
        <a:p>
          <a:r>
            <a:rPr lang="fr-FR"/>
            <a:t>informatique</a:t>
          </a:r>
        </a:p>
      </dgm:t>
    </dgm:pt>
    <dgm:pt modelId="{6F5346B4-FA36-4994-BD0C-A4F9817CAF0D}" type="parTrans" cxnId="{F43FAC67-7348-4F4A-8060-584AB193EE40}">
      <dgm:prSet/>
      <dgm:spPr/>
      <dgm:t>
        <a:bodyPr/>
        <a:lstStyle/>
        <a:p>
          <a:endParaRPr lang="fr-FR"/>
        </a:p>
      </dgm:t>
    </dgm:pt>
    <dgm:pt modelId="{44203A40-E006-477D-99C3-9BEC1965F415}" type="sibTrans" cxnId="{F43FAC67-7348-4F4A-8060-584AB193EE40}">
      <dgm:prSet/>
      <dgm:spPr/>
      <dgm:t>
        <a:bodyPr/>
        <a:lstStyle/>
        <a:p>
          <a:endParaRPr lang="fr-FR"/>
        </a:p>
      </dgm:t>
    </dgm:pt>
    <dgm:pt modelId="{C494EFF5-5FC2-46CC-B345-721DE2AB8C44}">
      <dgm:prSet phldrT="[Texte]"/>
      <dgm:spPr/>
      <dgm:t>
        <a:bodyPr/>
        <a:lstStyle/>
        <a:p>
          <a:r>
            <a:rPr lang="fr-FR"/>
            <a:t>bureautique</a:t>
          </a:r>
        </a:p>
      </dgm:t>
    </dgm:pt>
    <dgm:pt modelId="{3E5C136E-954B-41D8-87D0-2D547DB5BB82}" type="parTrans" cxnId="{873A91ED-3150-45A7-9EB2-FEB6B56E8BA4}">
      <dgm:prSet/>
      <dgm:spPr/>
      <dgm:t>
        <a:bodyPr/>
        <a:lstStyle/>
        <a:p>
          <a:endParaRPr lang="fr-FR"/>
        </a:p>
      </dgm:t>
    </dgm:pt>
    <dgm:pt modelId="{39C54A8B-28D5-484F-9034-BA89DE16EDE2}" type="sibTrans" cxnId="{873A91ED-3150-45A7-9EB2-FEB6B56E8BA4}">
      <dgm:prSet/>
      <dgm:spPr/>
      <dgm:t>
        <a:bodyPr/>
        <a:lstStyle/>
        <a:p>
          <a:endParaRPr lang="fr-FR"/>
        </a:p>
      </dgm:t>
    </dgm:pt>
    <dgm:pt modelId="{B792D316-85A4-4135-8F61-85764C6BAE6F}">
      <dgm:prSet phldrT="[Texte]"/>
      <dgm:spPr/>
      <dgm:t>
        <a:bodyPr/>
        <a:lstStyle/>
        <a:p>
          <a:r>
            <a:rPr lang="fr-FR"/>
            <a:t>savoir</a:t>
          </a:r>
        </a:p>
      </dgm:t>
    </dgm:pt>
    <dgm:pt modelId="{32FA97CA-703B-4AFD-9E37-E1A1E0FFE634}" type="parTrans" cxnId="{90FB1673-9939-41E7-A53B-0CE8F0D4B0AA}">
      <dgm:prSet/>
      <dgm:spPr/>
      <dgm:t>
        <a:bodyPr/>
        <a:lstStyle/>
        <a:p>
          <a:endParaRPr lang="fr-FR"/>
        </a:p>
      </dgm:t>
    </dgm:pt>
    <dgm:pt modelId="{11EDA1B5-769A-4923-98C7-17DADFE82188}" type="sibTrans" cxnId="{90FB1673-9939-41E7-A53B-0CE8F0D4B0AA}">
      <dgm:prSet/>
      <dgm:spPr/>
      <dgm:t>
        <a:bodyPr/>
        <a:lstStyle/>
        <a:p>
          <a:endParaRPr lang="fr-FR"/>
        </a:p>
      </dgm:t>
    </dgm:pt>
    <dgm:pt modelId="{CF66D065-5148-4EDB-BA24-1863ED6FC80D}" type="pres">
      <dgm:prSet presAssocID="{74335EA0-CE43-40F0-9614-0EB23D856298}" presName="cycle" presStyleCnt="0">
        <dgm:presLayoutVars>
          <dgm:dir/>
          <dgm:resizeHandles val="exact"/>
        </dgm:presLayoutVars>
      </dgm:prSet>
      <dgm:spPr/>
    </dgm:pt>
    <dgm:pt modelId="{5BE0E8A7-B4BB-4AB3-88EC-60A813DD0D0B}" type="pres">
      <dgm:prSet presAssocID="{6661FD32-A1C9-4DDE-8AFD-ED54075FA9CB}" presName="node" presStyleLbl="node1" presStyleIdx="0" presStyleCnt="3">
        <dgm:presLayoutVars>
          <dgm:bulletEnabled val="1"/>
        </dgm:presLayoutVars>
      </dgm:prSet>
      <dgm:spPr/>
    </dgm:pt>
    <dgm:pt modelId="{F08FB53E-B56D-4981-909E-DE8C4910E5D5}" type="pres">
      <dgm:prSet presAssocID="{6661FD32-A1C9-4DDE-8AFD-ED54075FA9CB}" presName="spNode" presStyleCnt="0"/>
      <dgm:spPr/>
    </dgm:pt>
    <dgm:pt modelId="{7BBFE337-429B-449D-B01D-08D10932686C}" type="pres">
      <dgm:prSet presAssocID="{44203A40-E006-477D-99C3-9BEC1965F415}" presName="sibTrans" presStyleLbl="sibTrans1D1" presStyleIdx="0" presStyleCnt="3"/>
      <dgm:spPr/>
    </dgm:pt>
    <dgm:pt modelId="{BA1ABAE5-8E65-42A9-9A4C-34A7318F7486}" type="pres">
      <dgm:prSet presAssocID="{C494EFF5-5FC2-46CC-B345-721DE2AB8C44}" presName="node" presStyleLbl="node1" presStyleIdx="1" presStyleCnt="3">
        <dgm:presLayoutVars>
          <dgm:bulletEnabled val="1"/>
        </dgm:presLayoutVars>
      </dgm:prSet>
      <dgm:spPr/>
    </dgm:pt>
    <dgm:pt modelId="{B76A5C75-F56B-40BB-B28D-0C8424DB8AC5}" type="pres">
      <dgm:prSet presAssocID="{C494EFF5-5FC2-46CC-B345-721DE2AB8C44}" presName="spNode" presStyleCnt="0"/>
      <dgm:spPr/>
    </dgm:pt>
    <dgm:pt modelId="{46FBC47C-44E6-490E-BB25-90E72EF39709}" type="pres">
      <dgm:prSet presAssocID="{39C54A8B-28D5-484F-9034-BA89DE16EDE2}" presName="sibTrans" presStyleLbl="sibTrans1D1" presStyleIdx="1" presStyleCnt="3"/>
      <dgm:spPr/>
    </dgm:pt>
    <dgm:pt modelId="{C56A8DEF-5FA6-4188-A19D-5110D261F7F4}" type="pres">
      <dgm:prSet presAssocID="{B792D316-85A4-4135-8F61-85764C6BAE6F}" presName="node" presStyleLbl="node1" presStyleIdx="2" presStyleCnt="3">
        <dgm:presLayoutVars>
          <dgm:bulletEnabled val="1"/>
        </dgm:presLayoutVars>
      </dgm:prSet>
      <dgm:spPr/>
    </dgm:pt>
    <dgm:pt modelId="{FB533F33-133C-4A68-8A43-DAC0D773EF43}" type="pres">
      <dgm:prSet presAssocID="{B792D316-85A4-4135-8F61-85764C6BAE6F}" presName="spNode" presStyleCnt="0"/>
      <dgm:spPr/>
    </dgm:pt>
    <dgm:pt modelId="{86C19614-E94A-4359-A3B7-78F57111838A}" type="pres">
      <dgm:prSet presAssocID="{11EDA1B5-769A-4923-98C7-17DADFE82188}" presName="sibTrans" presStyleLbl="sibTrans1D1" presStyleIdx="2" presStyleCnt="3"/>
      <dgm:spPr/>
    </dgm:pt>
  </dgm:ptLst>
  <dgm:cxnLst>
    <dgm:cxn modelId="{FAC4B89F-E0FE-4528-BC1A-CA2ACB1DC2B4}" type="presOf" srcId="{6661FD32-A1C9-4DDE-8AFD-ED54075FA9CB}" destId="{5BE0E8A7-B4BB-4AB3-88EC-60A813DD0D0B}" srcOrd="0" destOrd="0" presId="urn:microsoft.com/office/officeart/2005/8/layout/cycle5"/>
    <dgm:cxn modelId="{873A91ED-3150-45A7-9EB2-FEB6B56E8BA4}" srcId="{74335EA0-CE43-40F0-9614-0EB23D856298}" destId="{C494EFF5-5FC2-46CC-B345-721DE2AB8C44}" srcOrd="1" destOrd="0" parTransId="{3E5C136E-954B-41D8-87D0-2D547DB5BB82}" sibTransId="{39C54A8B-28D5-484F-9034-BA89DE16EDE2}"/>
    <dgm:cxn modelId="{E087DEE2-FD29-4939-9B95-9FB87FC1800A}" type="presOf" srcId="{39C54A8B-28D5-484F-9034-BA89DE16EDE2}" destId="{46FBC47C-44E6-490E-BB25-90E72EF39709}" srcOrd="0" destOrd="0" presId="urn:microsoft.com/office/officeart/2005/8/layout/cycle5"/>
    <dgm:cxn modelId="{F43FAC67-7348-4F4A-8060-584AB193EE40}" srcId="{74335EA0-CE43-40F0-9614-0EB23D856298}" destId="{6661FD32-A1C9-4DDE-8AFD-ED54075FA9CB}" srcOrd="0" destOrd="0" parTransId="{6F5346B4-FA36-4994-BD0C-A4F9817CAF0D}" sibTransId="{44203A40-E006-477D-99C3-9BEC1965F415}"/>
    <dgm:cxn modelId="{AA874778-35E8-4E2A-B492-5F7071708AE6}" type="presOf" srcId="{74335EA0-CE43-40F0-9614-0EB23D856298}" destId="{CF66D065-5148-4EDB-BA24-1863ED6FC80D}" srcOrd="0" destOrd="0" presId="urn:microsoft.com/office/officeart/2005/8/layout/cycle5"/>
    <dgm:cxn modelId="{DD6D9DB5-FBE4-4A44-862F-5E811C6D6D48}" type="presOf" srcId="{11EDA1B5-769A-4923-98C7-17DADFE82188}" destId="{86C19614-E94A-4359-A3B7-78F57111838A}" srcOrd="0" destOrd="0" presId="urn:microsoft.com/office/officeart/2005/8/layout/cycle5"/>
    <dgm:cxn modelId="{8E421152-D2C5-48B2-994E-7926819F309C}" type="presOf" srcId="{44203A40-E006-477D-99C3-9BEC1965F415}" destId="{7BBFE337-429B-449D-B01D-08D10932686C}" srcOrd="0" destOrd="0" presId="urn:microsoft.com/office/officeart/2005/8/layout/cycle5"/>
    <dgm:cxn modelId="{90FB1673-9939-41E7-A53B-0CE8F0D4B0AA}" srcId="{74335EA0-CE43-40F0-9614-0EB23D856298}" destId="{B792D316-85A4-4135-8F61-85764C6BAE6F}" srcOrd="2" destOrd="0" parTransId="{32FA97CA-703B-4AFD-9E37-E1A1E0FFE634}" sibTransId="{11EDA1B5-769A-4923-98C7-17DADFE82188}"/>
    <dgm:cxn modelId="{ABBA806B-6124-4C37-AABC-304FBFB66E5D}" type="presOf" srcId="{C494EFF5-5FC2-46CC-B345-721DE2AB8C44}" destId="{BA1ABAE5-8E65-42A9-9A4C-34A7318F7486}" srcOrd="0" destOrd="0" presId="urn:microsoft.com/office/officeart/2005/8/layout/cycle5"/>
    <dgm:cxn modelId="{9F2CA9D8-F620-45D4-A4C0-531B59CBC365}" type="presOf" srcId="{B792D316-85A4-4135-8F61-85764C6BAE6F}" destId="{C56A8DEF-5FA6-4188-A19D-5110D261F7F4}" srcOrd="0" destOrd="0" presId="urn:microsoft.com/office/officeart/2005/8/layout/cycle5"/>
    <dgm:cxn modelId="{F7C5AB9C-323E-4618-9D3F-DADB85F02782}" type="presParOf" srcId="{CF66D065-5148-4EDB-BA24-1863ED6FC80D}" destId="{5BE0E8A7-B4BB-4AB3-88EC-60A813DD0D0B}" srcOrd="0" destOrd="0" presId="urn:microsoft.com/office/officeart/2005/8/layout/cycle5"/>
    <dgm:cxn modelId="{A24D8B4D-B054-4A79-8E63-FEBA5C23E777}" type="presParOf" srcId="{CF66D065-5148-4EDB-BA24-1863ED6FC80D}" destId="{F08FB53E-B56D-4981-909E-DE8C4910E5D5}" srcOrd="1" destOrd="0" presId="urn:microsoft.com/office/officeart/2005/8/layout/cycle5"/>
    <dgm:cxn modelId="{E2D1BDE1-DC1A-4212-9C22-278277FD1AF6}" type="presParOf" srcId="{CF66D065-5148-4EDB-BA24-1863ED6FC80D}" destId="{7BBFE337-429B-449D-B01D-08D10932686C}" srcOrd="2" destOrd="0" presId="urn:microsoft.com/office/officeart/2005/8/layout/cycle5"/>
    <dgm:cxn modelId="{87A133D6-1833-4C65-8719-48837315C84D}" type="presParOf" srcId="{CF66D065-5148-4EDB-BA24-1863ED6FC80D}" destId="{BA1ABAE5-8E65-42A9-9A4C-34A7318F7486}" srcOrd="3" destOrd="0" presId="urn:microsoft.com/office/officeart/2005/8/layout/cycle5"/>
    <dgm:cxn modelId="{EB8C3A8F-C09F-4703-9AEE-1BB490C0FCB7}" type="presParOf" srcId="{CF66D065-5148-4EDB-BA24-1863ED6FC80D}" destId="{B76A5C75-F56B-40BB-B28D-0C8424DB8AC5}" srcOrd="4" destOrd="0" presId="urn:microsoft.com/office/officeart/2005/8/layout/cycle5"/>
    <dgm:cxn modelId="{77937D3A-BCEB-4398-B1EB-0C7461E961FB}" type="presParOf" srcId="{CF66D065-5148-4EDB-BA24-1863ED6FC80D}" destId="{46FBC47C-44E6-490E-BB25-90E72EF39709}" srcOrd="5" destOrd="0" presId="urn:microsoft.com/office/officeart/2005/8/layout/cycle5"/>
    <dgm:cxn modelId="{B5F27212-FD11-4B6C-9178-833BFA7C2096}" type="presParOf" srcId="{CF66D065-5148-4EDB-BA24-1863ED6FC80D}" destId="{C56A8DEF-5FA6-4188-A19D-5110D261F7F4}" srcOrd="6" destOrd="0" presId="urn:microsoft.com/office/officeart/2005/8/layout/cycle5"/>
    <dgm:cxn modelId="{7BEB721A-594A-405D-877D-FC6846621020}" type="presParOf" srcId="{CF66D065-5148-4EDB-BA24-1863ED6FC80D}" destId="{FB533F33-133C-4A68-8A43-DAC0D773EF43}" srcOrd="7" destOrd="0" presId="urn:microsoft.com/office/officeart/2005/8/layout/cycle5"/>
    <dgm:cxn modelId="{C5FBD00C-8752-466E-AFBD-AF2974A62DC8}" type="presParOf" srcId="{CF66D065-5148-4EDB-BA24-1863ED6FC80D}" destId="{86C19614-E94A-4359-A3B7-78F57111838A}" srcOrd="8" destOrd="0" presId="urn:microsoft.com/office/officeart/2005/8/layout/cycle5"/>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BE0E8A7-B4BB-4AB3-88EC-60A813DD0D0B}">
      <dsp:nvSpPr>
        <dsp:cNvPr id="0" name=""/>
        <dsp:cNvSpPr/>
      </dsp:nvSpPr>
      <dsp:spPr>
        <a:xfrm>
          <a:off x="1475692" y="1789"/>
          <a:ext cx="1369155" cy="889951"/>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informatique</a:t>
          </a:r>
        </a:p>
      </dsp:txBody>
      <dsp:txXfrm>
        <a:off x="1475692" y="1789"/>
        <a:ext cx="1369155" cy="889951"/>
      </dsp:txXfrm>
    </dsp:sp>
    <dsp:sp modelId="{7BBFE337-429B-449D-B01D-08D10932686C}">
      <dsp:nvSpPr>
        <dsp:cNvPr id="0" name=""/>
        <dsp:cNvSpPr/>
      </dsp:nvSpPr>
      <dsp:spPr>
        <a:xfrm>
          <a:off x="973176" y="446765"/>
          <a:ext cx="2374186" cy="2374186"/>
        </a:xfrm>
        <a:custGeom>
          <a:avLst/>
          <a:gdLst/>
          <a:ahLst/>
          <a:cxnLst/>
          <a:rect l="0" t="0" r="0" b="0"/>
          <a:pathLst>
            <a:path>
              <a:moveTo>
                <a:pt x="2055513" y="377750"/>
              </a:moveTo>
              <a:arcTo wR="1187093" hR="1187093" stAng="19021000" swAng="2302442"/>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A1ABAE5-8E65-42A9-9A4C-34A7318F7486}">
      <dsp:nvSpPr>
        <dsp:cNvPr id="0" name=""/>
        <dsp:cNvSpPr/>
      </dsp:nvSpPr>
      <dsp:spPr>
        <a:xfrm>
          <a:off x="2503745" y="1782429"/>
          <a:ext cx="1369155" cy="889951"/>
        </a:xfrm>
        <a:prstGeom prst="roundRect">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bureautique</a:t>
          </a:r>
        </a:p>
      </dsp:txBody>
      <dsp:txXfrm>
        <a:off x="2503745" y="1782429"/>
        <a:ext cx="1369155" cy="889951"/>
      </dsp:txXfrm>
    </dsp:sp>
    <dsp:sp modelId="{46FBC47C-44E6-490E-BB25-90E72EF39709}">
      <dsp:nvSpPr>
        <dsp:cNvPr id="0" name=""/>
        <dsp:cNvSpPr/>
      </dsp:nvSpPr>
      <dsp:spPr>
        <a:xfrm>
          <a:off x="973176" y="446765"/>
          <a:ext cx="2374186" cy="2374186"/>
        </a:xfrm>
        <a:custGeom>
          <a:avLst/>
          <a:gdLst/>
          <a:ahLst/>
          <a:cxnLst/>
          <a:rect l="0" t="0" r="0" b="0"/>
          <a:pathLst>
            <a:path>
              <a:moveTo>
                <a:pt x="1551395" y="2316904"/>
              </a:moveTo>
              <a:arcTo wR="1187093" hR="1187093" stAng="4327699" swAng="2144603"/>
            </a:path>
          </a:pathLst>
        </a:custGeom>
        <a:noFill/>
        <a:ln w="6350" cap="flat" cmpd="sng" algn="ctr">
          <a:solidFill>
            <a:schemeClr val="accent4">
              <a:hueOff val="4900445"/>
              <a:satOff val="-20388"/>
              <a:lumOff val="480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56A8DEF-5FA6-4188-A19D-5110D261F7F4}">
      <dsp:nvSpPr>
        <dsp:cNvPr id="0" name=""/>
        <dsp:cNvSpPr/>
      </dsp:nvSpPr>
      <dsp:spPr>
        <a:xfrm>
          <a:off x="447639" y="1782429"/>
          <a:ext cx="1369155" cy="889951"/>
        </a:xfrm>
        <a:prstGeom prst="round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savoir</a:t>
          </a:r>
        </a:p>
      </dsp:txBody>
      <dsp:txXfrm>
        <a:off x="447639" y="1782429"/>
        <a:ext cx="1369155" cy="889951"/>
      </dsp:txXfrm>
    </dsp:sp>
    <dsp:sp modelId="{86C19614-E94A-4359-A3B7-78F57111838A}">
      <dsp:nvSpPr>
        <dsp:cNvPr id="0" name=""/>
        <dsp:cNvSpPr/>
      </dsp:nvSpPr>
      <dsp:spPr>
        <a:xfrm>
          <a:off x="973176" y="446765"/>
          <a:ext cx="2374186" cy="2374186"/>
        </a:xfrm>
        <a:custGeom>
          <a:avLst/>
          <a:gdLst/>
          <a:ahLst/>
          <a:cxnLst/>
          <a:rect l="0" t="0" r="0" b="0"/>
          <a:pathLst>
            <a:path>
              <a:moveTo>
                <a:pt x="3839" y="1091697"/>
              </a:moveTo>
              <a:arcTo wR="1187093" hR="1187093" stAng="11076557" swAng="2302442"/>
            </a:path>
          </a:pathLst>
        </a:custGeom>
        <a:noFill/>
        <a:ln w="6350" cap="flat" cmpd="sng" algn="ctr">
          <a:solidFill>
            <a:schemeClr val="accent4">
              <a:hueOff val="9800891"/>
              <a:satOff val="-40777"/>
              <a:lumOff val="960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436</Words>
  <Characters>2379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FLASH INFO…FLASH INFO…FLASH INFO… FLASH INFO…</vt:lpstr>
    </vt:vector>
  </TitlesOfParts>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 INFO…FLASH INFO…FLASH INFO… FLASH INFO…</dc:title>
  <dc:subject/>
  <dc:creator>espace formation picardie</dc:creator>
  <cp:keywords/>
  <dc:description/>
  <cp:lastModifiedBy>formation</cp:lastModifiedBy>
  <cp:revision>3</cp:revision>
  <cp:lastPrinted>2001-12-14T12:49:00Z</cp:lastPrinted>
  <dcterms:created xsi:type="dcterms:W3CDTF">2020-03-02T21:55:00Z</dcterms:created>
  <dcterms:modified xsi:type="dcterms:W3CDTF">2023-03-17T09:01:00Z</dcterms:modified>
</cp:coreProperties>
</file>